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6E1D2" w14:textId="77777777" w:rsidR="003E49AD" w:rsidRPr="00C169AA" w:rsidRDefault="003E49AD">
      <w:bookmarkStart w:id="0" w:name="_GoBack"/>
      <w:bookmarkEnd w:id="0"/>
    </w:p>
    <w:p w14:paraId="2D11EF83" w14:textId="77777777" w:rsidR="00E62CF7" w:rsidRPr="00B303A2" w:rsidRDefault="003133CF">
      <w:pPr>
        <w:rPr>
          <w:rFonts w:cstheme="minorHAnsi"/>
          <w:b/>
          <w:u w:val="single"/>
        </w:rPr>
      </w:pPr>
      <w:r w:rsidRPr="00B303A2">
        <w:rPr>
          <w:rFonts w:cstheme="minorHAnsi"/>
          <w:b/>
          <w:u w:val="single"/>
        </w:rPr>
        <w:t>Village</w:t>
      </w:r>
      <w:r w:rsidR="00E62CF7" w:rsidRPr="00B303A2">
        <w:rPr>
          <w:rFonts w:cstheme="minorHAnsi"/>
          <w:b/>
          <w:u w:val="single"/>
        </w:rPr>
        <w:t xml:space="preserve"> Agent</w:t>
      </w:r>
      <w:r w:rsidR="003C2933" w:rsidRPr="00B303A2">
        <w:rPr>
          <w:rFonts w:cstheme="minorHAnsi"/>
          <w:b/>
          <w:u w:val="single"/>
        </w:rPr>
        <w:t xml:space="preserve"> News</w:t>
      </w:r>
    </w:p>
    <w:p w14:paraId="520648C4" w14:textId="77777777" w:rsidR="00B303A2" w:rsidRDefault="00C169AA" w:rsidP="00B303A2">
      <w:pPr>
        <w:spacing w:after="0"/>
        <w:rPr>
          <w:rFonts w:cstheme="minorHAnsi"/>
        </w:rPr>
      </w:pPr>
      <w:r w:rsidRPr="00B303A2">
        <w:rPr>
          <w:rFonts w:cstheme="minorHAnsi"/>
          <w:b/>
        </w:rPr>
        <w:t>Living with Dementia</w:t>
      </w:r>
      <w:r w:rsidR="00C95A60" w:rsidRPr="00B303A2">
        <w:rPr>
          <w:rFonts w:cstheme="minorHAnsi"/>
          <w:b/>
        </w:rPr>
        <w:t>?</w:t>
      </w:r>
      <w:r w:rsidRPr="00B303A2">
        <w:rPr>
          <w:rFonts w:cstheme="minorHAnsi"/>
          <w:b/>
        </w:rPr>
        <w:t xml:space="preserve"> – </w:t>
      </w:r>
      <w:r w:rsidR="00BA0D38" w:rsidRPr="00B303A2">
        <w:rPr>
          <w:rFonts w:cstheme="minorHAnsi"/>
        </w:rPr>
        <w:t>Here is some information that may help you:</w:t>
      </w:r>
      <w:r w:rsidR="00B303A2">
        <w:rPr>
          <w:rFonts w:cstheme="minorHAnsi"/>
        </w:rPr>
        <w:t xml:space="preserve"> </w:t>
      </w:r>
    </w:p>
    <w:p w14:paraId="416310F2" w14:textId="3B3A2EAC" w:rsidR="00C169AA" w:rsidRDefault="00C169AA" w:rsidP="00B303A2">
      <w:pPr>
        <w:spacing w:after="0"/>
        <w:rPr>
          <w:rFonts w:cstheme="minorHAnsi"/>
          <w:shd w:val="clear" w:color="auto" w:fill="FFFFFF"/>
        </w:rPr>
      </w:pPr>
      <w:r w:rsidRPr="00B303A2">
        <w:rPr>
          <w:rFonts w:cstheme="minorHAnsi"/>
        </w:rPr>
        <w:t xml:space="preserve">The Tibbs </w:t>
      </w:r>
      <w:r w:rsidR="00C95A60" w:rsidRPr="00B303A2">
        <w:rPr>
          <w:rFonts w:cstheme="minorHAnsi"/>
        </w:rPr>
        <w:t xml:space="preserve">Dementia </w:t>
      </w:r>
      <w:r w:rsidRPr="00B303A2">
        <w:rPr>
          <w:rFonts w:cstheme="minorHAnsi"/>
        </w:rPr>
        <w:t>Foundation is</w:t>
      </w:r>
      <w:r w:rsidRPr="00B303A2">
        <w:rPr>
          <w:rFonts w:cstheme="minorHAnsi"/>
          <w:b/>
        </w:rPr>
        <w:t xml:space="preserve"> </w:t>
      </w:r>
      <w:r w:rsidR="00BA0D38" w:rsidRPr="00B303A2">
        <w:rPr>
          <w:rFonts w:cstheme="minorHAnsi"/>
        </w:rPr>
        <w:t>a local charity</w:t>
      </w:r>
      <w:r w:rsidR="00BA0D38" w:rsidRPr="00B303A2">
        <w:rPr>
          <w:rFonts w:cstheme="minorHAnsi"/>
          <w:b/>
        </w:rPr>
        <w:t xml:space="preserve"> </w:t>
      </w:r>
      <w:r w:rsidRPr="00B303A2">
        <w:rPr>
          <w:rFonts w:cstheme="minorHAnsi"/>
          <w:shd w:val="clear" w:color="auto" w:fill="FFFFFF"/>
        </w:rPr>
        <w:t>dedicated to providing a range of support services &amp; activities for people living with </w:t>
      </w:r>
      <w:r w:rsidRPr="00B303A2">
        <w:rPr>
          <w:rStyle w:val="Emphasis"/>
          <w:rFonts w:cstheme="minorHAnsi"/>
          <w:i w:val="0"/>
          <w:bdr w:val="none" w:sz="0" w:space="0" w:color="auto" w:frame="1"/>
          <w:shd w:val="clear" w:color="auto" w:fill="FFFFFF"/>
        </w:rPr>
        <w:t>all</w:t>
      </w:r>
      <w:r w:rsidRPr="00B303A2">
        <w:rPr>
          <w:rFonts w:cstheme="minorHAnsi"/>
          <w:i/>
          <w:shd w:val="clear" w:color="auto" w:fill="FFFFFF"/>
        </w:rPr>
        <w:t> </w:t>
      </w:r>
      <w:r w:rsidRPr="00B303A2">
        <w:rPr>
          <w:rFonts w:cstheme="minorHAnsi"/>
          <w:shd w:val="clear" w:color="auto" w:fill="FFFFFF"/>
        </w:rPr>
        <w:t>stages of dementia (or significant cognitive impairment) </w:t>
      </w:r>
      <w:r w:rsidRPr="00B303A2">
        <w:rPr>
          <w:rStyle w:val="Emphasis"/>
          <w:rFonts w:cstheme="minorHAnsi"/>
          <w:bdr w:val="none" w:sz="0" w:space="0" w:color="auto" w:frame="1"/>
          <w:shd w:val="clear" w:color="auto" w:fill="FFFFFF"/>
        </w:rPr>
        <w:t>and</w:t>
      </w:r>
      <w:r w:rsidRPr="00B303A2">
        <w:rPr>
          <w:rFonts w:cstheme="minorHAnsi"/>
          <w:shd w:val="clear" w:color="auto" w:fill="FFFFFF"/>
        </w:rPr>
        <w:t xml:space="preserve"> their family carers &amp; supporters. Carers in Bedfordshire also offer Dementia Befriending two-hour visits, to give </w:t>
      </w:r>
      <w:r w:rsidR="00544EDC" w:rsidRPr="00B303A2">
        <w:rPr>
          <w:rFonts w:cstheme="minorHAnsi"/>
          <w:shd w:val="clear" w:color="auto" w:fill="FFFFFF"/>
        </w:rPr>
        <w:t xml:space="preserve">a regular break to </w:t>
      </w:r>
      <w:r w:rsidRPr="00B303A2">
        <w:rPr>
          <w:rFonts w:cstheme="minorHAnsi"/>
          <w:shd w:val="clear" w:color="auto" w:fill="FFFFFF"/>
        </w:rPr>
        <w:t>those looking after people with Dementia</w:t>
      </w:r>
      <w:r w:rsidR="00544EDC" w:rsidRPr="00B303A2">
        <w:rPr>
          <w:rFonts w:cstheme="minorHAnsi"/>
          <w:shd w:val="clear" w:color="auto" w:fill="FFFFFF"/>
        </w:rPr>
        <w:t>.</w:t>
      </w:r>
      <w:r w:rsidR="00C95A60" w:rsidRPr="00B303A2">
        <w:rPr>
          <w:rFonts w:cstheme="minorHAnsi"/>
          <w:shd w:val="clear" w:color="auto" w:fill="FFFFFF"/>
        </w:rPr>
        <w:t xml:space="preserve"> This is just one of a range of services offered to Carers by this organisation.</w:t>
      </w:r>
    </w:p>
    <w:p w14:paraId="772446C0" w14:textId="77777777" w:rsidR="00B303A2" w:rsidRDefault="00B303A2" w:rsidP="00B303A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0F6FF0CB" w14:textId="421D3FC5" w:rsidR="00B303A2" w:rsidRPr="00B303A2" w:rsidRDefault="00B303A2" w:rsidP="00B303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22"/>
          <w:szCs w:val="22"/>
        </w:rPr>
      </w:pPr>
      <w:r w:rsidRPr="00B303A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Carers Grants</w:t>
      </w:r>
      <w:r>
        <w:rPr>
          <w:rFonts w:ascii="Arial" w:hAnsi="Arial" w:cs="Arial"/>
          <w:color w:val="282828"/>
          <w:sz w:val="22"/>
          <w:szCs w:val="22"/>
        </w:rPr>
        <w:t xml:space="preserve"> - </w:t>
      </w:r>
      <w:r w:rsidRPr="00B303A2">
        <w:rPr>
          <w:rFonts w:ascii="Arial" w:hAnsi="Arial" w:cs="Arial"/>
          <w:color w:val="282828"/>
          <w:sz w:val="22"/>
          <w:szCs w:val="22"/>
        </w:rPr>
        <w:t xml:space="preserve">Unpaid carers can apply for both </w:t>
      </w:r>
      <w:r>
        <w:rPr>
          <w:rFonts w:ascii="Arial" w:hAnsi="Arial" w:cs="Arial"/>
          <w:color w:val="282828"/>
          <w:sz w:val="22"/>
          <w:szCs w:val="22"/>
        </w:rPr>
        <w:t>two types</w:t>
      </w:r>
      <w:r w:rsidRPr="00B303A2">
        <w:rPr>
          <w:rFonts w:ascii="Arial" w:hAnsi="Arial" w:cs="Arial"/>
          <w:color w:val="282828"/>
          <w:sz w:val="22"/>
          <w:szCs w:val="22"/>
        </w:rPr>
        <w:t xml:space="preserve"> of grant to access a break</w:t>
      </w:r>
      <w:r>
        <w:rPr>
          <w:rFonts w:ascii="Arial" w:hAnsi="Arial" w:cs="Arial"/>
          <w:color w:val="282828"/>
          <w:sz w:val="22"/>
          <w:szCs w:val="22"/>
        </w:rPr>
        <w:t xml:space="preserve">, </w:t>
      </w:r>
      <w:r w:rsidRPr="00B303A2">
        <w:rPr>
          <w:rFonts w:ascii="Arial" w:hAnsi="Arial" w:cs="Arial"/>
          <w:color w:val="282828"/>
          <w:sz w:val="22"/>
          <w:szCs w:val="22"/>
        </w:rPr>
        <w:t>activity, service or training that will improve their health or wellbeing.</w:t>
      </w:r>
      <w:r>
        <w:rPr>
          <w:rFonts w:ascii="Arial" w:hAnsi="Arial" w:cs="Arial"/>
          <w:color w:val="282828"/>
          <w:sz w:val="22"/>
          <w:szCs w:val="22"/>
        </w:rPr>
        <w:t xml:space="preserve"> These are:</w:t>
      </w:r>
    </w:p>
    <w:p w14:paraId="25EA9FE4" w14:textId="77777777" w:rsidR="00B303A2" w:rsidRPr="00B303A2" w:rsidRDefault="00B303A2" w:rsidP="00B303A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82828"/>
        </w:rPr>
      </w:pPr>
    </w:p>
    <w:p w14:paraId="494D55DA" w14:textId="2906FA46" w:rsidR="00B303A2" w:rsidRPr="00B303A2" w:rsidRDefault="00B303A2" w:rsidP="00B303A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B303A2">
        <w:rPr>
          <w:rFonts w:eastAsia="Times New Roman" w:cstheme="minorHAnsi"/>
          <w:bCs/>
        </w:rPr>
        <w:t xml:space="preserve">Full Carers Grant - </w:t>
      </w:r>
      <w:r w:rsidRPr="00B303A2">
        <w:rPr>
          <w:rFonts w:eastAsia="Times New Roman" w:cstheme="minorHAnsi"/>
        </w:rPr>
        <w:t xml:space="preserve"> There is no maximum amount you can apply for but a panel is unlikely to award more than £300. </w:t>
      </w:r>
    </w:p>
    <w:p w14:paraId="6676476E" w14:textId="6903CC99" w:rsidR="00B303A2" w:rsidRPr="00B303A2" w:rsidRDefault="00B303A2" w:rsidP="00B303A2">
      <w:pPr>
        <w:shd w:val="clear" w:color="auto" w:fill="FFFFFF"/>
        <w:tabs>
          <w:tab w:val="num" w:pos="360"/>
        </w:tabs>
        <w:spacing w:after="0" w:line="240" w:lineRule="auto"/>
        <w:rPr>
          <w:rFonts w:eastAsia="Times New Roman" w:cstheme="minorHAnsi"/>
        </w:rPr>
      </w:pPr>
      <w:r w:rsidRPr="00B303A2">
        <w:rPr>
          <w:rFonts w:eastAsia="Times New Roman" w:cstheme="minorHAnsi"/>
          <w:bCs/>
        </w:rPr>
        <w:t xml:space="preserve">Fast Track Grant - </w:t>
      </w:r>
      <w:r w:rsidRPr="00B303A2">
        <w:rPr>
          <w:rFonts w:eastAsia="Times New Roman" w:cstheme="minorHAnsi"/>
        </w:rPr>
        <w:t xml:space="preserve"> The maximum amount you can apply for is £120. Carers can apply for two Fast Track grants per year.</w:t>
      </w:r>
    </w:p>
    <w:p w14:paraId="422573E2" w14:textId="77777777" w:rsidR="00B303A2" w:rsidRDefault="00B303A2" w:rsidP="00B303A2">
      <w:pPr>
        <w:spacing w:after="0"/>
        <w:rPr>
          <w:rFonts w:cstheme="minorHAnsi"/>
          <w:b/>
        </w:rPr>
      </w:pPr>
    </w:p>
    <w:p w14:paraId="25955C3D" w14:textId="51CD0AD5" w:rsidR="001F670B" w:rsidRPr="00B303A2" w:rsidRDefault="001F670B" w:rsidP="001F670B">
      <w:pPr>
        <w:rPr>
          <w:rFonts w:cstheme="minorHAnsi"/>
        </w:rPr>
      </w:pPr>
      <w:r w:rsidRPr="00B303A2">
        <w:rPr>
          <w:rFonts w:cstheme="minorHAnsi"/>
          <w:b/>
        </w:rPr>
        <w:t xml:space="preserve">The Mobility Hub </w:t>
      </w:r>
      <w:r w:rsidRPr="00B303A2">
        <w:rPr>
          <w:rFonts w:cstheme="minorHAnsi"/>
        </w:rPr>
        <w:t xml:space="preserve">– This has now opened in Bedford bus station for the hire of electric scooters &amp; wheelchairs. If you are a regular user, you can become a member for an annual fee &amp; get a discount. </w:t>
      </w:r>
    </w:p>
    <w:p w14:paraId="241E2D3D" w14:textId="4DD86B1F" w:rsidR="003133CF" w:rsidRPr="00B303A2" w:rsidRDefault="00B303A2" w:rsidP="00B303A2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B303A2">
        <w:rPr>
          <w:rFonts w:asciiTheme="minorHAnsi" w:hAnsiTheme="minorHAnsi" w:cstheme="minorHAnsi"/>
          <w:b/>
          <w:sz w:val="22"/>
          <w:szCs w:val="22"/>
        </w:rPr>
        <w:t xml:space="preserve">Power of Attorney refunds – </w:t>
      </w:r>
      <w:r w:rsidRPr="00B303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Almost two million people in England and Wales could be entitled to a partial refund of their Power of Attorney fees, after the Office of the Public Guardian overcharged them for applications.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</w:t>
      </w:r>
      <w:r w:rsidRPr="00B303A2">
        <w:rPr>
          <w:rFonts w:asciiTheme="minorHAnsi" w:hAnsiTheme="minorHAnsi" w:cstheme="minorHAnsi"/>
          <w:sz w:val="22"/>
          <w:szCs w:val="22"/>
          <w:shd w:val="clear" w:color="auto" w:fill="FFFFFF"/>
        </w:rPr>
        <w:t>hose who made an application for Lasting Power of Attorney between 1 April 2013 and 31 March 2017 were charged too much in fees and could now be owed up to £108 each.</w:t>
      </w:r>
      <w:r w:rsidRPr="00B303A2">
        <w:rPr>
          <w:rFonts w:asciiTheme="minorHAnsi" w:hAnsiTheme="minorHAnsi" w:cstheme="minorHAnsi"/>
          <w:color w:val="424242"/>
          <w:sz w:val="22"/>
          <w:szCs w:val="22"/>
        </w:rPr>
        <w:br/>
      </w:r>
      <w:r>
        <w:rPr>
          <w:rFonts w:ascii="Helvetica" w:hAnsi="Helvetica"/>
          <w:color w:val="424242"/>
        </w:rPr>
        <w:br/>
      </w:r>
      <w:r w:rsidR="003133CF" w:rsidRPr="00B303A2">
        <w:rPr>
          <w:rFonts w:asciiTheme="minorHAnsi" w:hAnsiTheme="minorHAnsi" w:cstheme="minorHAnsi"/>
          <w:b/>
          <w:sz w:val="22"/>
          <w:szCs w:val="22"/>
        </w:rPr>
        <w:t xml:space="preserve">The Silverline Helpline – </w:t>
      </w:r>
      <w:r w:rsidR="003133CF" w:rsidRPr="00B303A2">
        <w:rPr>
          <w:rFonts w:asciiTheme="minorHAnsi" w:hAnsiTheme="minorHAnsi" w:cstheme="minorHAnsi"/>
          <w:sz w:val="22"/>
          <w:szCs w:val="22"/>
        </w:rPr>
        <w:t xml:space="preserve">everyone can feel lonely from time to time, but for many older people, loneliness is an ongoing issue. The Silverline provides a wonderful service where a volunteer phones once a week for a friendly chat. They also offer a letter writing service, where regular correspondence is exchanged between a volunteer and an older person. </w:t>
      </w:r>
    </w:p>
    <w:p w14:paraId="34BA3CED" w14:textId="77777777" w:rsidR="003133CF" w:rsidRPr="00B303A2" w:rsidRDefault="003133CF" w:rsidP="003133CF">
      <w:pPr>
        <w:rPr>
          <w:rFonts w:cstheme="minorHAnsi"/>
        </w:rPr>
      </w:pPr>
      <w:r w:rsidRPr="00B303A2">
        <w:rPr>
          <w:rFonts w:cstheme="minorHAnsi"/>
          <w:b/>
        </w:rPr>
        <w:t xml:space="preserve">Want to save money on your water bill? – </w:t>
      </w:r>
      <w:r w:rsidRPr="00B303A2">
        <w:rPr>
          <w:rFonts w:cstheme="minorHAnsi"/>
        </w:rPr>
        <w:t xml:space="preserve">Anglian Water can provide and install water-saving ‘bits and bobs’ which can cut your annual bill by as much as £40. </w:t>
      </w:r>
    </w:p>
    <w:p w14:paraId="2B0BE80A" w14:textId="29658BC9" w:rsidR="003073B6" w:rsidRPr="00B303A2" w:rsidRDefault="00E67B5C" w:rsidP="003E49AD">
      <w:pPr>
        <w:rPr>
          <w:rFonts w:cstheme="minorHAnsi"/>
        </w:rPr>
      </w:pPr>
      <w:r w:rsidRPr="00B303A2">
        <w:rPr>
          <w:rFonts w:cstheme="minorHAnsi"/>
          <w:b/>
        </w:rPr>
        <w:t xml:space="preserve">Free Home Security – </w:t>
      </w:r>
      <w:r w:rsidRPr="00B303A2">
        <w:rPr>
          <w:rFonts w:cstheme="minorHAnsi"/>
        </w:rPr>
        <w:t xml:space="preserve">make sure you don’t let any unwanted </w:t>
      </w:r>
      <w:r w:rsidR="00A6530D" w:rsidRPr="00B303A2">
        <w:rPr>
          <w:rFonts w:cstheme="minorHAnsi"/>
        </w:rPr>
        <w:t xml:space="preserve">bogus </w:t>
      </w:r>
      <w:r w:rsidRPr="00B303A2">
        <w:rPr>
          <w:rFonts w:cstheme="minorHAnsi"/>
        </w:rPr>
        <w:t>callers in</w:t>
      </w:r>
      <w:r w:rsidR="00A6530D" w:rsidRPr="00B303A2">
        <w:rPr>
          <w:rFonts w:cstheme="minorHAnsi"/>
        </w:rPr>
        <w:t>to</w:t>
      </w:r>
      <w:r w:rsidRPr="00B303A2">
        <w:rPr>
          <w:rFonts w:cstheme="minorHAnsi"/>
        </w:rPr>
        <w:t xml:space="preserve"> your home by getting a free door chain fitted by the Bobby Van Scheme</w:t>
      </w:r>
      <w:r w:rsidR="003133CF" w:rsidRPr="00B303A2">
        <w:rPr>
          <w:rFonts w:cstheme="minorHAnsi"/>
        </w:rPr>
        <w:t>. He</w:t>
      </w:r>
      <w:r w:rsidRPr="00B303A2">
        <w:rPr>
          <w:rFonts w:cstheme="minorHAnsi"/>
        </w:rPr>
        <w:t xml:space="preserve"> can come and fit home security devices including door chains, doo</w:t>
      </w:r>
      <w:r w:rsidR="00A6530D" w:rsidRPr="00B303A2">
        <w:rPr>
          <w:rFonts w:cstheme="minorHAnsi"/>
        </w:rPr>
        <w:t>r viewers and window locks. He</w:t>
      </w:r>
      <w:r w:rsidRPr="00B303A2">
        <w:rPr>
          <w:rFonts w:cstheme="minorHAnsi"/>
        </w:rPr>
        <w:t xml:space="preserve"> can also </w:t>
      </w:r>
      <w:r w:rsidR="00A6530D" w:rsidRPr="00B303A2">
        <w:rPr>
          <w:rFonts w:cstheme="minorHAnsi"/>
        </w:rPr>
        <w:t xml:space="preserve">fit smoke alarms and </w:t>
      </w:r>
      <w:r w:rsidRPr="00B303A2">
        <w:rPr>
          <w:rFonts w:cstheme="minorHAnsi"/>
        </w:rPr>
        <w:t>replace</w:t>
      </w:r>
      <w:r w:rsidR="00A6530D" w:rsidRPr="00B303A2">
        <w:rPr>
          <w:rFonts w:cstheme="minorHAnsi"/>
        </w:rPr>
        <w:t xml:space="preserve"> old ones. This service is offered to people over 65, and although it is free, donations are gratefully received.</w:t>
      </w:r>
    </w:p>
    <w:p w14:paraId="24C3562C" w14:textId="77777777" w:rsidR="003073B6" w:rsidRPr="00B303A2" w:rsidRDefault="003073B6" w:rsidP="003133CF">
      <w:pPr>
        <w:rPr>
          <w:rFonts w:cstheme="minorHAnsi"/>
        </w:rPr>
      </w:pPr>
      <w:r w:rsidRPr="00B303A2">
        <w:rPr>
          <w:rFonts w:cstheme="minorHAnsi"/>
        </w:rPr>
        <w:t>For information about anything listed here, or</w:t>
      </w:r>
      <w:r w:rsidR="00834405" w:rsidRPr="00B303A2">
        <w:rPr>
          <w:rFonts w:cstheme="minorHAnsi"/>
        </w:rPr>
        <w:t xml:space="preserve"> if you </w:t>
      </w:r>
      <w:r w:rsidRPr="00B303A2">
        <w:rPr>
          <w:rFonts w:cstheme="minorHAnsi"/>
        </w:rPr>
        <w:t>need help</w:t>
      </w:r>
      <w:r w:rsidR="00484EE4" w:rsidRPr="00B303A2">
        <w:rPr>
          <w:rFonts w:cstheme="minorHAnsi"/>
        </w:rPr>
        <w:t xml:space="preserve"> filling in any benefits forms,</w:t>
      </w:r>
      <w:r w:rsidR="00834405" w:rsidRPr="00B303A2">
        <w:rPr>
          <w:rFonts w:cstheme="minorHAnsi"/>
        </w:rPr>
        <w:t xml:space="preserve"> the</w:t>
      </w:r>
      <w:r w:rsidR="00484EE4" w:rsidRPr="00B303A2">
        <w:rPr>
          <w:rFonts w:cstheme="minorHAnsi"/>
        </w:rPr>
        <w:t>n</w:t>
      </w:r>
      <w:r w:rsidR="00834405" w:rsidRPr="00B303A2">
        <w:rPr>
          <w:rFonts w:cstheme="minorHAnsi"/>
        </w:rPr>
        <w:t xml:space="preserve"> please call </w:t>
      </w:r>
      <w:r w:rsidR="003133CF" w:rsidRPr="00B303A2">
        <w:rPr>
          <w:rFonts w:cstheme="minorHAnsi"/>
        </w:rPr>
        <w:t xml:space="preserve">your Village Agent </w:t>
      </w:r>
      <w:r w:rsidRPr="00B303A2">
        <w:rPr>
          <w:rFonts w:cstheme="minorHAnsi"/>
        </w:rPr>
        <w:t>in confidence on:</w:t>
      </w:r>
    </w:p>
    <w:p w14:paraId="74CD9213" w14:textId="77777777" w:rsidR="003133CF" w:rsidRPr="00B303A2" w:rsidRDefault="003133CF" w:rsidP="003073B6">
      <w:pPr>
        <w:jc w:val="center"/>
        <w:rPr>
          <w:rFonts w:cstheme="minorHAnsi"/>
          <w:b/>
        </w:rPr>
      </w:pPr>
      <w:r w:rsidRPr="00B303A2">
        <w:rPr>
          <w:rFonts w:cstheme="minorHAnsi"/>
          <w:b/>
        </w:rPr>
        <w:t>Freephone 0800 039 1234</w:t>
      </w:r>
    </w:p>
    <w:p w14:paraId="0D69D6AC" w14:textId="77777777" w:rsidR="003133CF" w:rsidRPr="00EB52FC" w:rsidRDefault="003133CF" w:rsidP="003133CF">
      <w:pPr>
        <w:jc w:val="center"/>
        <w:rPr>
          <w:b/>
          <w:sz w:val="24"/>
          <w:szCs w:val="24"/>
        </w:rPr>
      </w:pPr>
      <w:r w:rsidRPr="002C33E1">
        <w:rPr>
          <w:i/>
          <w:sz w:val="20"/>
          <w:szCs w:val="20"/>
        </w:rPr>
        <w:t>This is an answerphone service, so please leave your name address &amp; telephone number, &amp; we aim to call you back within 48 hours</w:t>
      </w:r>
    </w:p>
    <w:sectPr w:rsidR="003133CF" w:rsidRPr="00EB52FC" w:rsidSect="00B303A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04659" w14:textId="77777777" w:rsidR="000D03F1" w:rsidRDefault="000D03F1" w:rsidP="003133CF">
      <w:pPr>
        <w:spacing w:after="0" w:line="240" w:lineRule="auto"/>
      </w:pPr>
      <w:r>
        <w:separator/>
      </w:r>
    </w:p>
  </w:endnote>
  <w:endnote w:type="continuationSeparator" w:id="0">
    <w:p w14:paraId="33B99BED" w14:textId="77777777" w:rsidR="000D03F1" w:rsidRDefault="000D03F1" w:rsidP="0031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FB561" w14:textId="77777777" w:rsidR="000D03F1" w:rsidRDefault="000D03F1" w:rsidP="003133CF">
      <w:pPr>
        <w:spacing w:after="0" w:line="240" w:lineRule="auto"/>
      </w:pPr>
      <w:r>
        <w:separator/>
      </w:r>
    </w:p>
  </w:footnote>
  <w:footnote w:type="continuationSeparator" w:id="0">
    <w:p w14:paraId="7300580F" w14:textId="77777777" w:rsidR="000D03F1" w:rsidRDefault="000D03F1" w:rsidP="0031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3BAED" w14:textId="77777777" w:rsidR="003133CF" w:rsidRDefault="003133CF">
    <w:pPr>
      <w:pStyle w:val="Header"/>
    </w:pPr>
    <w:r>
      <w:rPr>
        <w:noProof/>
        <w:sz w:val="48"/>
        <w:szCs w:val="48"/>
      </w:rPr>
      <w:drawing>
        <wp:inline distT="0" distB="0" distL="0" distR="0" wp14:anchorId="1209EE3E" wp14:editId="22057919">
          <wp:extent cx="723900" cy="731520"/>
          <wp:effectExtent l="0" t="0" r="0" b="0"/>
          <wp:docPr id="1" name="Picture 1" descr="BRCClogo07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CClogo07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</w:rPr>
      <w:t xml:space="preserve">                                       </w:t>
    </w:r>
    <w:r>
      <w:rPr>
        <w:noProof/>
        <w:sz w:val="48"/>
        <w:szCs w:val="48"/>
      </w:rPr>
      <w:drawing>
        <wp:inline distT="0" distB="0" distL="0" distR="0" wp14:anchorId="47036CE1" wp14:editId="6974C170">
          <wp:extent cx="1661160" cy="487680"/>
          <wp:effectExtent l="0" t="0" r="0" b="7620"/>
          <wp:docPr id="2" name="Picture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9E1"/>
    <w:multiLevelType w:val="multilevel"/>
    <w:tmpl w:val="1BF2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6116E"/>
    <w:multiLevelType w:val="multilevel"/>
    <w:tmpl w:val="CE06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F7"/>
    <w:rsid w:val="00021FFE"/>
    <w:rsid w:val="00050493"/>
    <w:rsid w:val="000D03F1"/>
    <w:rsid w:val="000E1D9D"/>
    <w:rsid w:val="000F1C52"/>
    <w:rsid w:val="00193D02"/>
    <w:rsid w:val="001F670B"/>
    <w:rsid w:val="002C368B"/>
    <w:rsid w:val="002F7547"/>
    <w:rsid w:val="003073B6"/>
    <w:rsid w:val="003133CF"/>
    <w:rsid w:val="00351AB0"/>
    <w:rsid w:val="003B7987"/>
    <w:rsid w:val="003C2933"/>
    <w:rsid w:val="003E49AD"/>
    <w:rsid w:val="00410FF9"/>
    <w:rsid w:val="00423221"/>
    <w:rsid w:val="00484EE4"/>
    <w:rsid w:val="0048582A"/>
    <w:rsid w:val="00485893"/>
    <w:rsid w:val="004E221B"/>
    <w:rsid w:val="00537771"/>
    <w:rsid w:val="00544EDC"/>
    <w:rsid w:val="005F7D89"/>
    <w:rsid w:val="00602043"/>
    <w:rsid w:val="00624748"/>
    <w:rsid w:val="00640A71"/>
    <w:rsid w:val="00645286"/>
    <w:rsid w:val="00673265"/>
    <w:rsid w:val="006902EE"/>
    <w:rsid w:val="00701557"/>
    <w:rsid w:val="00731486"/>
    <w:rsid w:val="00783BF0"/>
    <w:rsid w:val="00786721"/>
    <w:rsid w:val="007D7C04"/>
    <w:rsid w:val="00834405"/>
    <w:rsid w:val="008367DC"/>
    <w:rsid w:val="00855055"/>
    <w:rsid w:val="008612A4"/>
    <w:rsid w:val="009160AA"/>
    <w:rsid w:val="00924505"/>
    <w:rsid w:val="009A3F80"/>
    <w:rsid w:val="009C53F5"/>
    <w:rsid w:val="00A376A3"/>
    <w:rsid w:val="00A62B0A"/>
    <w:rsid w:val="00A6530D"/>
    <w:rsid w:val="00AA2049"/>
    <w:rsid w:val="00AB1D43"/>
    <w:rsid w:val="00AC6653"/>
    <w:rsid w:val="00B303A2"/>
    <w:rsid w:val="00B6680D"/>
    <w:rsid w:val="00BA0D38"/>
    <w:rsid w:val="00BC4582"/>
    <w:rsid w:val="00C169AA"/>
    <w:rsid w:val="00C95A60"/>
    <w:rsid w:val="00CD7255"/>
    <w:rsid w:val="00CE5E8E"/>
    <w:rsid w:val="00D21DE7"/>
    <w:rsid w:val="00D648FB"/>
    <w:rsid w:val="00D81C80"/>
    <w:rsid w:val="00DB6502"/>
    <w:rsid w:val="00E62CF7"/>
    <w:rsid w:val="00E67B5C"/>
    <w:rsid w:val="00E752E5"/>
    <w:rsid w:val="00F01718"/>
    <w:rsid w:val="00F25F25"/>
    <w:rsid w:val="00F847B8"/>
    <w:rsid w:val="00F90D3B"/>
    <w:rsid w:val="00FB5C48"/>
    <w:rsid w:val="00FC08A6"/>
    <w:rsid w:val="00FD5D7A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37CA"/>
  <w15:docId w15:val="{52029F72-FE09-45D2-B1FD-7037A321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0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3CF"/>
  </w:style>
  <w:style w:type="paragraph" w:styleId="Footer">
    <w:name w:val="footer"/>
    <w:basedOn w:val="Normal"/>
    <w:link w:val="FooterChar"/>
    <w:uiPriority w:val="99"/>
    <w:unhideWhenUsed/>
    <w:rsid w:val="00313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3CF"/>
  </w:style>
  <w:style w:type="paragraph" w:styleId="BalloonText">
    <w:name w:val="Balloon Text"/>
    <w:basedOn w:val="Normal"/>
    <w:link w:val="BalloonTextChar"/>
    <w:uiPriority w:val="99"/>
    <w:semiHidden/>
    <w:unhideWhenUsed/>
    <w:rsid w:val="0031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69A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303A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Louise MacAdam</dc:creator>
  <cp:lastModifiedBy>gill wiggs</cp:lastModifiedBy>
  <cp:revision>2</cp:revision>
  <cp:lastPrinted>2018-03-19T15:44:00Z</cp:lastPrinted>
  <dcterms:created xsi:type="dcterms:W3CDTF">2018-03-21T13:15:00Z</dcterms:created>
  <dcterms:modified xsi:type="dcterms:W3CDTF">2018-03-21T13:15:00Z</dcterms:modified>
</cp:coreProperties>
</file>